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9375C4" w:rsidRDefault="00AD380E" w:rsidP="009375C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375C4">
        <w:rPr>
          <w:rFonts w:ascii="Times New Roman" w:hAnsi="Times New Roman" w:cs="Times New Roman"/>
          <w:b/>
        </w:rPr>
        <w:t xml:space="preserve">АННОТАЦИЯ К РАБОЧЕЙ ПРОГРАММЕ </w:t>
      </w:r>
      <w:r w:rsidR="000F3A0F" w:rsidRPr="009375C4">
        <w:rPr>
          <w:rFonts w:ascii="Times New Roman" w:hAnsi="Times New Roman" w:cs="Times New Roman"/>
          <w:b/>
        </w:rPr>
        <w:t>ПРОФЕССИОНАЛЬНОГО МОДУЛЯ</w:t>
      </w:r>
      <w:r w:rsidR="00556552" w:rsidRPr="009375C4">
        <w:rPr>
          <w:rFonts w:ascii="Times New Roman" w:hAnsi="Times New Roman" w:cs="Times New Roman"/>
          <w:b/>
        </w:rPr>
        <w:t xml:space="preserve"> (ПМ)</w:t>
      </w:r>
    </w:p>
    <w:p w:rsidR="00AD380E" w:rsidRPr="009375C4" w:rsidRDefault="0099601D" w:rsidP="009375C4">
      <w:pPr>
        <w:pStyle w:val="11"/>
        <w:jc w:val="center"/>
        <w:rPr>
          <w:rFonts w:eastAsia="Segoe UI"/>
          <w:b/>
          <w:bCs/>
          <w:caps/>
          <w:sz w:val="22"/>
          <w:szCs w:val="22"/>
          <w:u w:val="single"/>
          <w:lang w:val="ru-RU"/>
        </w:rPr>
      </w:pPr>
      <w:r w:rsidRPr="009375C4">
        <w:rPr>
          <w:rFonts w:eastAsia="Segoe UI"/>
          <w:b/>
          <w:bCs/>
          <w:caps/>
          <w:sz w:val="22"/>
          <w:szCs w:val="22"/>
          <w:u w:val="single"/>
          <w:lang w:val="ru-RU"/>
        </w:rPr>
        <w:t>П</w:t>
      </w:r>
      <w:r w:rsidR="000F3A0F" w:rsidRPr="009375C4">
        <w:rPr>
          <w:rFonts w:eastAsia="Segoe UI"/>
          <w:b/>
          <w:bCs/>
          <w:caps/>
          <w:sz w:val="22"/>
          <w:szCs w:val="22"/>
          <w:u w:val="single"/>
          <w:lang w:val="ru-RU"/>
        </w:rPr>
        <w:t>м</w:t>
      </w:r>
      <w:r w:rsidR="00AD380E" w:rsidRPr="009375C4">
        <w:rPr>
          <w:rFonts w:eastAsia="Segoe UI"/>
          <w:b/>
          <w:bCs/>
          <w:caps/>
          <w:sz w:val="22"/>
          <w:szCs w:val="22"/>
          <w:u w:val="single"/>
          <w:lang w:val="ru-RU"/>
        </w:rPr>
        <w:t>.0</w:t>
      </w:r>
      <w:r w:rsidR="00E67BCD" w:rsidRPr="009375C4">
        <w:rPr>
          <w:rFonts w:eastAsia="Segoe UI"/>
          <w:b/>
          <w:bCs/>
          <w:caps/>
          <w:sz w:val="22"/>
          <w:szCs w:val="22"/>
          <w:u w:val="single"/>
          <w:lang w:val="ru-RU"/>
        </w:rPr>
        <w:t>2</w:t>
      </w:r>
      <w:r w:rsidR="00AD380E" w:rsidRPr="009375C4">
        <w:rPr>
          <w:rFonts w:eastAsia="Segoe UI"/>
          <w:b/>
          <w:bCs/>
          <w:caps/>
          <w:sz w:val="22"/>
          <w:szCs w:val="22"/>
          <w:u w:val="single"/>
          <w:lang w:val="ru-RU"/>
        </w:rPr>
        <w:t xml:space="preserve"> </w:t>
      </w:r>
      <w:r w:rsidR="00E67BCD" w:rsidRPr="009375C4">
        <w:rPr>
          <w:rFonts w:eastAsia="Segoe UI"/>
          <w:b/>
          <w:bCs/>
          <w:caps/>
          <w:sz w:val="22"/>
          <w:szCs w:val="22"/>
          <w:u w:val="single"/>
          <w:lang w:val="ru-RU"/>
        </w:rPr>
        <w:t>ЗАЩИТА ИНФОРМАЦИИ В АВТОМАТИЗИРОВАННЫХ СИСТЕМАХ ПРОГРАММНЫМИ И ПРОГРАММНО-АППАРАТНЫМИ СРЕДСТВАМИ</w:t>
      </w:r>
    </w:p>
    <w:p w:rsidR="003F4C70" w:rsidRPr="009375C4" w:rsidRDefault="003F4C70" w:rsidP="009375C4">
      <w:pPr>
        <w:pStyle w:val="a4"/>
        <w:spacing w:after="0" w:line="240" w:lineRule="auto"/>
        <w:rPr>
          <w:sz w:val="22"/>
          <w:szCs w:val="22"/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5496"/>
        <w:gridCol w:w="4075"/>
      </w:tblGrid>
      <w:tr w:rsidR="003F4C70" w:rsidRPr="009375C4" w:rsidTr="00483C5F">
        <w:trPr>
          <w:trHeight w:val="23"/>
        </w:trPr>
        <w:tc>
          <w:tcPr>
            <w:tcW w:w="2871" w:type="pct"/>
            <w:vAlign w:val="center"/>
          </w:tcPr>
          <w:p w:rsidR="003F4C70" w:rsidRPr="009375C4" w:rsidRDefault="003F4C70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5C4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129" w:type="pct"/>
            <w:vAlign w:val="center"/>
          </w:tcPr>
          <w:p w:rsidR="003F4C70" w:rsidRPr="009375C4" w:rsidRDefault="003F4C70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5C4">
              <w:rPr>
                <w:rFonts w:ascii="Times New Roman" w:hAnsi="Times New Roman" w:cs="Times New Roman"/>
                <w:b/>
              </w:rPr>
              <w:t>Объем в часах</w:t>
            </w:r>
          </w:p>
        </w:tc>
      </w:tr>
      <w:tr w:rsidR="003F4C70" w:rsidRPr="009375C4" w:rsidTr="00483C5F">
        <w:trPr>
          <w:trHeight w:val="23"/>
        </w:trPr>
        <w:tc>
          <w:tcPr>
            <w:tcW w:w="2871" w:type="pct"/>
            <w:vAlign w:val="center"/>
          </w:tcPr>
          <w:p w:rsidR="003F4C70" w:rsidRPr="009375C4" w:rsidRDefault="003F4C70" w:rsidP="009375C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375C4">
              <w:rPr>
                <w:rFonts w:ascii="Times New Roman" w:hAnsi="Times New Roman" w:cs="Times New Roman"/>
                <w:b/>
              </w:rPr>
              <w:t>Объем образовательной программы, в том числе:</w:t>
            </w:r>
          </w:p>
        </w:tc>
        <w:tc>
          <w:tcPr>
            <w:tcW w:w="2129" w:type="pct"/>
            <w:vAlign w:val="center"/>
          </w:tcPr>
          <w:p w:rsidR="00A81786" w:rsidRPr="009375C4" w:rsidRDefault="00A81786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5C4">
              <w:rPr>
                <w:rFonts w:ascii="Times New Roman" w:hAnsi="Times New Roman" w:cs="Times New Roman"/>
                <w:b/>
              </w:rPr>
              <w:t>617</w:t>
            </w:r>
          </w:p>
        </w:tc>
      </w:tr>
      <w:tr w:rsidR="003F4C70" w:rsidRPr="009375C4" w:rsidTr="00483C5F">
        <w:trPr>
          <w:trHeight w:val="23"/>
        </w:trPr>
        <w:tc>
          <w:tcPr>
            <w:tcW w:w="2871" w:type="pct"/>
            <w:vAlign w:val="center"/>
          </w:tcPr>
          <w:p w:rsidR="003F4C70" w:rsidRPr="009375C4" w:rsidRDefault="003F4C70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Теоретическое обучение</w:t>
            </w:r>
          </w:p>
        </w:tc>
        <w:tc>
          <w:tcPr>
            <w:tcW w:w="2129" w:type="pct"/>
            <w:vAlign w:val="center"/>
          </w:tcPr>
          <w:p w:rsidR="003F4C70" w:rsidRPr="009375C4" w:rsidRDefault="00A81786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162</w:t>
            </w:r>
          </w:p>
        </w:tc>
      </w:tr>
      <w:tr w:rsidR="000F3A0F" w:rsidRPr="009375C4" w:rsidTr="00483C5F">
        <w:trPr>
          <w:trHeight w:val="23"/>
        </w:trPr>
        <w:tc>
          <w:tcPr>
            <w:tcW w:w="2871" w:type="pct"/>
            <w:vAlign w:val="center"/>
          </w:tcPr>
          <w:p w:rsidR="000F3A0F" w:rsidRPr="009375C4" w:rsidRDefault="000F3A0F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Практическое обучение</w:t>
            </w:r>
          </w:p>
        </w:tc>
        <w:tc>
          <w:tcPr>
            <w:tcW w:w="2129" w:type="pct"/>
            <w:vAlign w:val="center"/>
          </w:tcPr>
          <w:p w:rsidR="000F3A0F" w:rsidRPr="009375C4" w:rsidRDefault="00A81786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89</w:t>
            </w:r>
          </w:p>
        </w:tc>
      </w:tr>
      <w:tr w:rsidR="000F3A0F" w:rsidRPr="009375C4" w:rsidTr="00483C5F">
        <w:trPr>
          <w:trHeight w:val="23"/>
        </w:trPr>
        <w:tc>
          <w:tcPr>
            <w:tcW w:w="2871" w:type="pct"/>
            <w:vAlign w:val="center"/>
          </w:tcPr>
          <w:p w:rsidR="000F3A0F" w:rsidRPr="009375C4" w:rsidRDefault="000F3A0F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Учебная практика</w:t>
            </w:r>
          </w:p>
        </w:tc>
        <w:tc>
          <w:tcPr>
            <w:tcW w:w="2129" w:type="pct"/>
            <w:vAlign w:val="center"/>
          </w:tcPr>
          <w:p w:rsidR="000F3A0F" w:rsidRPr="009375C4" w:rsidRDefault="00A81786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108</w:t>
            </w:r>
          </w:p>
        </w:tc>
      </w:tr>
      <w:tr w:rsidR="000F3A0F" w:rsidRPr="009375C4" w:rsidTr="00483C5F">
        <w:trPr>
          <w:trHeight w:val="23"/>
        </w:trPr>
        <w:tc>
          <w:tcPr>
            <w:tcW w:w="2871" w:type="pct"/>
            <w:vAlign w:val="center"/>
          </w:tcPr>
          <w:p w:rsidR="000F3A0F" w:rsidRPr="009375C4" w:rsidRDefault="000F3A0F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Производственная практика</w:t>
            </w:r>
          </w:p>
        </w:tc>
        <w:tc>
          <w:tcPr>
            <w:tcW w:w="2129" w:type="pct"/>
            <w:vAlign w:val="center"/>
          </w:tcPr>
          <w:p w:rsidR="000F3A0F" w:rsidRPr="009375C4" w:rsidRDefault="00A81786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180</w:t>
            </w:r>
          </w:p>
        </w:tc>
      </w:tr>
      <w:tr w:rsidR="003F4C70" w:rsidRPr="009375C4" w:rsidTr="00483C5F">
        <w:trPr>
          <w:trHeight w:val="23"/>
        </w:trPr>
        <w:tc>
          <w:tcPr>
            <w:tcW w:w="2871" w:type="pct"/>
            <w:vAlign w:val="center"/>
          </w:tcPr>
          <w:p w:rsidR="003F4C70" w:rsidRPr="009375C4" w:rsidRDefault="003F4C70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Самостоятельная работа</w:t>
            </w:r>
          </w:p>
        </w:tc>
        <w:tc>
          <w:tcPr>
            <w:tcW w:w="2129" w:type="pct"/>
            <w:vAlign w:val="center"/>
          </w:tcPr>
          <w:p w:rsidR="003F4C70" w:rsidRPr="009375C4" w:rsidRDefault="00A81786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34</w:t>
            </w:r>
          </w:p>
        </w:tc>
      </w:tr>
      <w:tr w:rsidR="003F4C70" w:rsidRPr="009375C4" w:rsidTr="00483C5F">
        <w:trPr>
          <w:trHeight w:val="23"/>
        </w:trPr>
        <w:tc>
          <w:tcPr>
            <w:tcW w:w="2871" w:type="pct"/>
            <w:vAlign w:val="center"/>
          </w:tcPr>
          <w:p w:rsidR="003F4C70" w:rsidRPr="009375C4" w:rsidRDefault="003F4C70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>Промежуточная аттестаци</w:t>
            </w:r>
            <w:r w:rsidR="000F3A0F" w:rsidRPr="009375C4">
              <w:rPr>
                <w:rFonts w:ascii="Times New Roman" w:hAnsi="Times New Roman" w:cs="Times New Roman"/>
                <w:bCs/>
              </w:rPr>
              <w:t>я</w:t>
            </w:r>
          </w:p>
        </w:tc>
        <w:tc>
          <w:tcPr>
            <w:tcW w:w="2129" w:type="pct"/>
            <w:vAlign w:val="center"/>
          </w:tcPr>
          <w:p w:rsidR="00FC1C7A" w:rsidRPr="009375C4" w:rsidRDefault="00FC1C7A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 xml:space="preserve">Консультации - </w:t>
            </w:r>
            <w:r w:rsidR="00A81786" w:rsidRPr="009375C4">
              <w:rPr>
                <w:rFonts w:ascii="Times New Roman" w:hAnsi="Times New Roman" w:cs="Times New Roman"/>
                <w:bCs/>
              </w:rPr>
              <w:t>3</w:t>
            </w:r>
            <w:r w:rsidR="00E768B8" w:rsidRPr="009375C4">
              <w:rPr>
                <w:rFonts w:ascii="Times New Roman" w:hAnsi="Times New Roman" w:cs="Times New Roman"/>
                <w:bCs/>
              </w:rPr>
              <w:t>2</w:t>
            </w:r>
          </w:p>
          <w:p w:rsidR="00E768B8" w:rsidRPr="009375C4" w:rsidRDefault="00E768B8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 xml:space="preserve">Экзамены - </w:t>
            </w:r>
            <w:r w:rsidR="00A81786" w:rsidRPr="009375C4">
              <w:rPr>
                <w:rFonts w:ascii="Times New Roman" w:hAnsi="Times New Roman" w:cs="Times New Roman"/>
                <w:bCs/>
              </w:rPr>
              <w:t>6</w:t>
            </w:r>
          </w:p>
          <w:p w:rsidR="0072363D" w:rsidRDefault="00FC1C7A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  <w:bCs/>
              </w:rPr>
              <w:t xml:space="preserve">Квалификационный экзамен </w:t>
            </w:r>
            <w:r w:rsidR="0072363D">
              <w:rPr>
                <w:rFonts w:ascii="Times New Roman" w:hAnsi="Times New Roman" w:cs="Times New Roman"/>
                <w:bCs/>
              </w:rPr>
              <w:t>–</w:t>
            </w:r>
            <w:r w:rsidRPr="009375C4">
              <w:rPr>
                <w:rFonts w:ascii="Times New Roman" w:hAnsi="Times New Roman" w:cs="Times New Roman"/>
                <w:bCs/>
              </w:rPr>
              <w:t xml:space="preserve"> </w:t>
            </w:r>
            <w:r w:rsidR="000F3A0F" w:rsidRPr="009375C4">
              <w:rPr>
                <w:rFonts w:ascii="Times New Roman" w:hAnsi="Times New Roman" w:cs="Times New Roman"/>
                <w:bCs/>
              </w:rPr>
              <w:t>6</w:t>
            </w:r>
          </w:p>
          <w:p w:rsidR="003F4C70" w:rsidRPr="009375C4" w:rsidRDefault="0072363D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ДЗ по УП и ПП</w:t>
            </w:r>
            <w:r w:rsidR="003F4C70" w:rsidRPr="009375C4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</w:tr>
    </w:tbl>
    <w:p w:rsidR="003F4C70" w:rsidRPr="009375C4" w:rsidRDefault="003F4C70" w:rsidP="009375C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Pr="009375C4" w:rsidRDefault="00AD380E" w:rsidP="009375C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  <w:r w:rsidRPr="009375C4">
        <w:rPr>
          <w:rFonts w:ascii="Times New Roman" w:hAnsi="Times New Roman"/>
          <w:sz w:val="22"/>
          <w:szCs w:val="22"/>
        </w:rPr>
        <w:t xml:space="preserve">Планируемые результаты освоения </w:t>
      </w:r>
      <w:bookmarkEnd w:id="0"/>
      <w:bookmarkEnd w:id="1"/>
      <w:bookmarkEnd w:id="2"/>
      <w:bookmarkEnd w:id="3"/>
      <w:bookmarkEnd w:id="4"/>
      <w:r w:rsidR="00556552" w:rsidRPr="009375C4">
        <w:rPr>
          <w:rFonts w:ascii="Times New Roman" w:hAnsi="Times New Roman"/>
          <w:sz w:val="22"/>
          <w:szCs w:val="22"/>
        </w:rPr>
        <w:t>ПМ</w:t>
      </w:r>
    </w:p>
    <w:p w:rsidR="00954B72" w:rsidRPr="009375C4" w:rsidRDefault="00954B72" w:rsidP="009375C4">
      <w:pPr>
        <w:pStyle w:val="110"/>
        <w:spacing w:after="0" w:line="240" w:lineRule="auto"/>
        <w:ind w:firstLine="0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103"/>
        <w:gridCol w:w="3261"/>
      </w:tblGrid>
      <w:tr w:rsidR="00556552" w:rsidRPr="009375C4" w:rsidTr="00483C5F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9375C4" w:rsidRDefault="00556552" w:rsidP="009375C4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9375C4">
              <w:rPr>
                <w:rStyle w:val="a3"/>
                <w:b/>
              </w:rPr>
              <w:t xml:space="preserve">Код ОК, </w:t>
            </w:r>
          </w:p>
          <w:p w:rsidR="00556552" w:rsidRPr="009375C4" w:rsidRDefault="00556552" w:rsidP="009375C4">
            <w:pPr>
              <w:spacing w:after="0" w:line="240" w:lineRule="auto"/>
              <w:rPr>
                <w:rStyle w:val="a3"/>
                <w:b/>
                <w:i w:val="0"/>
              </w:rPr>
            </w:pPr>
            <w:r w:rsidRPr="009375C4">
              <w:rPr>
                <w:rStyle w:val="a3"/>
                <w:b/>
              </w:rPr>
              <w:t xml:space="preserve">ПК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9375C4" w:rsidRDefault="00556552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5C4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552" w:rsidRPr="009375C4" w:rsidRDefault="00556552" w:rsidP="009375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375C4">
              <w:rPr>
                <w:rFonts w:ascii="Times New Roman" w:hAnsi="Times New Roman" w:cs="Times New Roman"/>
                <w:b/>
              </w:rPr>
              <w:t>Знать</w:t>
            </w:r>
          </w:p>
        </w:tc>
      </w:tr>
      <w:tr w:rsidR="00556552" w:rsidRPr="009375C4" w:rsidTr="00483C5F">
        <w:trPr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6552" w:rsidRPr="009375C4" w:rsidRDefault="00556552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5C4">
              <w:rPr>
                <w:rFonts w:ascii="Times New Roman" w:hAnsi="Times New Roman" w:cs="Times New Roman"/>
              </w:rPr>
              <w:t>ОК 01 – ОК 09</w:t>
            </w:r>
          </w:p>
          <w:p w:rsidR="00556552" w:rsidRPr="009375C4" w:rsidRDefault="00556552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5C4">
              <w:rPr>
                <w:rFonts w:ascii="Times New Roman" w:hAnsi="Times New Roman" w:cs="Times New Roman"/>
              </w:rPr>
              <w:t xml:space="preserve">ПК </w:t>
            </w:r>
            <w:r w:rsidR="00A81786" w:rsidRPr="009375C4">
              <w:rPr>
                <w:rFonts w:ascii="Times New Roman" w:hAnsi="Times New Roman" w:cs="Times New Roman"/>
              </w:rPr>
              <w:t>2</w:t>
            </w:r>
            <w:r w:rsidRPr="009375C4">
              <w:rPr>
                <w:rFonts w:ascii="Times New Roman" w:hAnsi="Times New Roman" w:cs="Times New Roman"/>
              </w:rPr>
              <w:t xml:space="preserve">.1. </w:t>
            </w:r>
          </w:p>
          <w:p w:rsidR="00556552" w:rsidRPr="009375C4" w:rsidRDefault="00556552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5C4">
              <w:rPr>
                <w:rFonts w:ascii="Times New Roman" w:hAnsi="Times New Roman" w:cs="Times New Roman"/>
              </w:rPr>
              <w:t xml:space="preserve">ПК </w:t>
            </w:r>
            <w:r w:rsidR="00A81786" w:rsidRPr="009375C4">
              <w:rPr>
                <w:rFonts w:ascii="Times New Roman" w:hAnsi="Times New Roman" w:cs="Times New Roman"/>
              </w:rPr>
              <w:t>2</w:t>
            </w:r>
            <w:r w:rsidRPr="009375C4">
              <w:rPr>
                <w:rFonts w:ascii="Times New Roman" w:hAnsi="Times New Roman" w:cs="Times New Roman"/>
              </w:rPr>
              <w:t xml:space="preserve">.2. </w:t>
            </w:r>
          </w:p>
          <w:p w:rsidR="00556552" w:rsidRPr="009375C4" w:rsidRDefault="00556552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5C4">
              <w:rPr>
                <w:rFonts w:ascii="Times New Roman" w:hAnsi="Times New Roman" w:cs="Times New Roman"/>
              </w:rPr>
              <w:t xml:space="preserve">ПК </w:t>
            </w:r>
            <w:r w:rsidR="00A81786" w:rsidRPr="009375C4">
              <w:rPr>
                <w:rFonts w:ascii="Times New Roman" w:hAnsi="Times New Roman" w:cs="Times New Roman"/>
              </w:rPr>
              <w:t>2</w:t>
            </w:r>
            <w:r w:rsidRPr="009375C4">
              <w:rPr>
                <w:rFonts w:ascii="Times New Roman" w:hAnsi="Times New Roman" w:cs="Times New Roman"/>
              </w:rPr>
              <w:t xml:space="preserve">.3. </w:t>
            </w:r>
          </w:p>
          <w:p w:rsidR="00556552" w:rsidRPr="009375C4" w:rsidRDefault="00556552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5C4">
              <w:rPr>
                <w:rFonts w:ascii="Times New Roman" w:hAnsi="Times New Roman" w:cs="Times New Roman"/>
              </w:rPr>
              <w:t xml:space="preserve">ПК </w:t>
            </w:r>
            <w:r w:rsidR="00A81786" w:rsidRPr="009375C4">
              <w:rPr>
                <w:rFonts w:ascii="Times New Roman" w:hAnsi="Times New Roman" w:cs="Times New Roman"/>
              </w:rPr>
              <w:t>2</w:t>
            </w:r>
            <w:r w:rsidRPr="009375C4">
              <w:rPr>
                <w:rFonts w:ascii="Times New Roman" w:hAnsi="Times New Roman" w:cs="Times New Roman"/>
              </w:rPr>
              <w:t xml:space="preserve">.4. </w:t>
            </w:r>
          </w:p>
          <w:p w:rsidR="00A81786" w:rsidRPr="009375C4" w:rsidRDefault="00A81786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75C4">
              <w:rPr>
                <w:rFonts w:ascii="Times New Roman" w:hAnsi="Times New Roman" w:cs="Times New Roman"/>
              </w:rPr>
              <w:t>ПК 2.5.</w:t>
            </w:r>
          </w:p>
          <w:p w:rsidR="00A81786" w:rsidRPr="009375C4" w:rsidRDefault="00A81786" w:rsidP="009375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375C4">
              <w:rPr>
                <w:rFonts w:ascii="Times New Roman" w:hAnsi="Times New Roman" w:cs="Times New Roman"/>
              </w:rPr>
              <w:t>ПК 2.6.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устанавливать, настраивать, применять программные и программно-аппаратные средства защиты информации; устанавливать и настраивать средства антивирусной защиты в соответствии с предъявляемыми требованиями;</w:t>
            </w:r>
          </w:p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диагностировать, устранять отказы, обеспечивать работоспособность и тестировать функции программно-аппаратных средств защиты информации; применять программные и программно-аппаратные средства для  защиты информации в базах данных;</w:t>
            </w:r>
          </w:p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проверять выполнение требований по защите информации от несанкционированного доступа при аттестации объектов информатизации по требованиям безопасности информации;</w:t>
            </w:r>
          </w:p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применять математический аппарат для выполнения криптографических преобразований;</w:t>
            </w:r>
          </w:p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использовать типовые программные криптографические средства, в том числе электронную подпись;</w:t>
            </w:r>
          </w:p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применять средства гарантированного уничтожения информации;</w:t>
            </w:r>
          </w:p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устанавливать, настраивать, применять программные и программно-аппаратные средства защиты информации;</w:t>
            </w:r>
          </w:p>
          <w:p w:rsidR="00A81786" w:rsidRPr="009375C4" w:rsidRDefault="00A81786" w:rsidP="009375C4">
            <w:pPr>
              <w:pStyle w:val="2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осуществлять мониторинг и регистрацию сведений, необходимых для защиты объектов информатизации, в том числе с использованием программных и программно-аппаратных средств обнаружения, предупреждения и ликвидации последствий компьютерных атак.</w:t>
            </w:r>
          </w:p>
          <w:p w:rsidR="00556552" w:rsidRPr="009375C4" w:rsidRDefault="00556552" w:rsidP="009375C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786" w:rsidRPr="009375C4" w:rsidRDefault="00A81786" w:rsidP="009375C4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особенности и способы применения программных и программно-аппаратных средств защиты информации, в том числе, в операционных системах, компьютерных сетях, базах данных;</w:t>
            </w:r>
          </w:p>
          <w:p w:rsidR="00A81786" w:rsidRPr="009375C4" w:rsidRDefault="00A81786" w:rsidP="009375C4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методы тестирования функций отдельных программных и программно-аппаратных средств защиты информации;</w:t>
            </w:r>
          </w:p>
          <w:p w:rsidR="00A81786" w:rsidRPr="009375C4" w:rsidRDefault="00A81786" w:rsidP="009375C4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типовые модели управления доступом, средств, методов и протоколов идентификац</w:t>
            </w:r>
            <w:proofErr w:type="gramStart"/>
            <w:r w:rsidRPr="009375C4">
              <w:rPr>
                <w:sz w:val="22"/>
                <w:szCs w:val="22"/>
              </w:rPr>
              <w:t>ии и ау</w:t>
            </w:r>
            <w:proofErr w:type="gramEnd"/>
            <w:r w:rsidRPr="009375C4">
              <w:rPr>
                <w:sz w:val="22"/>
                <w:szCs w:val="22"/>
              </w:rPr>
              <w:t>тентификации;</w:t>
            </w:r>
          </w:p>
          <w:p w:rsidR="00A81786" w:rsidRPr="009375C4" w:rsidRDefault="00A81786" w:rsidP="009375C4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основные понятия криптографии и типовых криптографических методов и средств защиты информации;</w:t>
            </w:r>
          </w:p>
          <w:p w:rsidR="00A81786" w:rsidRPr="009375C4" w:rsidRDefault="00A81786" w:rsidP="009375C4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особенности и способы применения программных и программно-аппаратных средств гарантированного уничтожения информации;</w:t>
            </w:r>
          </w:p>
          <w:p w:rsidR="00A81786" w:rsidRPr="009375C4" w:rsidRDefault="00A81786" w:rsidP="009375C4">
            <w:pPr>
              <w:pStyle w:val="a7"/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  <w:r w:rsidRPr="009375C4">
              <w:rPr>
                <w:sz w:val="22"/>
                <w:szCs w:val="22"/>
              </w:rPr>
              <w:t>типовые средства и методы ведения аудита, средств и способов защиты информации в локальных вычислительных сетях, средств защиты от несанкционированного доступа.</w:t>
            </w:r>
          </w:p>
          <w:p w:rsidR="00556552" w:rsidRPr="009375C4" w:rsidRDefault="00556552" w:rsidP="009375C4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483C5F" w:rsidRDefault="00483C5F" w:rsidP="009375C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3F4C70" w:rsidRPr="009375C4" w:rsidRDefault="003F4C70" w:rsidP="009375C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375C4">
        <w:rPr>
          <w:rFonts w:ascii="Times New Roman" w:hAnsi="Times New Roman" w:cs="Times New Roman"/>
          <w:b/>
          <w:bCs/>
        </w:rPr>
        <w:t xml:space="preserve">Краткое содержание </w:t>
      </w:r>
      <w:r w:rsidR="00556552" w:rsidRPr="009375C4">
        <w:rPr>
          <w:rFonts w:ascii="Times New Roman" w:hAnsi="Times New Roman" w:cs="Times New Roman"/>
          <w:b/>
          <w:bCs/>
        </w:rPr>
        <w:t>ПМ</w:t>
      </w:r>
    </w:p>
    <w:p w:rsidR="0007567E" w:rsidRPr="009375C4" w:rsidRDefault="0007567E" w:rsidP="009375C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A81786" w:rsidRPr="009375C4" w:rsidRDefault="00A81786" w:rsidP="009375C4">
      <w:pPr>
        <w:spacing w:after="0" w:line="240" w:lineRule="auto"/>
        <w:rPr>
          <w:rFonts w:ascii="Times New Roman" w:hAnsi="Times New Roman" w:cs="Times New Roman"/>
        </w:rPr>
      </w:pPr>
      <w:r w:rsidRPr="009375C4">
        <w:rPr>
          <w:rFonts w:ascii="Times New Roman" w:hAnsi="Times New Roman" w:cs="Times New Roman"/>
          <w:b/>
        </w:rPr>
        <w:t>МДК.02.01</w:t>
      </w:r>
      <w:r w:rsidRPr="009375C4">
        <w:rPr>
          <w:rFonts w:ascii="Times New Roman" w:hAnsi="Times New Roman" w:cs="Times New Roman"/>
        </w:rPr>
        <w:t xml:space="preserve"> Программные и программно-аппаратные средства защиты информации</w:t>
      </w:r>
    </w:p>
    <w:p w:rsidR="00A81786" w:rsidRPr="009375C4" w:rsidRDefault="00A81786" w:rsidP="009375C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9375C4">
        <w:rPr>
          <w:rFonts w:ascii="Times New Roman" w:hAnsi="Times New Roman" w:cs="Times New Roman"/>
          <w:b/>
          <w:i/>
        </w:rPr>
        <w:t>Раздел 1. Основные принципы программной и программно-аппаратной защиты информации</w:t>
      </w:r>
    </w:p>
    <w:p w:rsidR="00A81786" w:rsidRPr="009375C4" w:rsidRDefault="00A81786" w:rsidP="009375C4">
      <w:pPr>
        <w:pStyle w:val="a7"/>
        <w:ind w:firstLine="0"/>
        <w:rPr>
          <w:sz w:val="22"/>
          <w:szCs w:val="22"/>
        </w:rPr>
      </w:pPr>
      <w:r w:rsidRPr="009375C4">
        <w:rPr>
          <w:b/>
          <w:sz w:val="22"/>
          <w:szCs w:val="22"/>
        </w:rPr>
        <w:t>Тема 1.1.</w:t>
      </w:r>
      <w:r w:rsidRPr="009375C4">
        <w:rPr>
          <w:sz w:val="22"/>
          <w:szCs w:val="22"/>
        </w:rPr>
        <w:t>Предмет и задачи программно-аппаратной защиты информации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1.2.</w:t>
      </w:r>
      <w:r w:rsidRPr="009375C4">
        <w:rPr>
          <w:sz w:val="22"/>
          <w:szCs w:val="22"/>
        </w:rPr>
        <w:t>Стандарты безопасности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1.3</w:t>
      </w:r>
      <w:r w:rsidRPr="009375C4">
        <w:rPr>
          <w:sz w:val="22"/>
          <w:szCs w:val="22"/>
        </w:rPr>
        <w:t>Защищенная автоматизированная система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1.4.</w:t>
      </w:r>
      <w:r w:rsidRPr="009375C4">
        <w:rPr>
          <w:sz w:val="22"/>
          <w:szCs w:val="22"/>
        </w:rPr>
        <w:t>Дестабилизирующее воздействие на объекты защиты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1.5.</w:t>
      </w:r>
      <w:r w:rsidRPr="009375C4">
        <w:rPr>
          <w:sz w:val="22"/>
          <w:szCs w:val="22"/>
        </w:rPr>
        <w:t>Принципы программно-аппаратной защиты информации от несанкционированного доступа</w:t>
      </w:r>
    </w:p>
    <w:p w:rsidR="00A81786" w:rsidRPr="009375C4" w:rsidRDefault="00A81786" w:rsidP="009375C4">
      <w:pPr>
        <w:pStyle w:val="a7"/>
        <w:ind w:firstLine="0"/>
        <w:jc w:val="left"/>
        <w:rPr>
          <w:b/>
          <w:i/>
          <w:sz w:val="22"/>
          <w:szCs w:val="22"/>
        </w:rPr>
      </w:pPr>
      <w:r w:rsidRPr="009375C4">
        <w:rPr>
          <w:b/>
          <w:i/>
          <w:sz w:val="22"/>
          <w:szCs w:val="22"/>
        </w:rPr>
        <w:t xml:space="preserve"> Раздел 2. Защита автономных автоматизированных систем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2.1.</w:t>
      </w:r>
      <w:r w:rsidRPr="009375C4">
        <w:rPr>
          <w:sz w:val="22"/>
          <w:szCs w:val="22"/>
        </w:rPr>
        <w:t>Основы защиты автономных автоматизированных систем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2.2.</w:t>
      </w:r>
      <w:r w:rsidRPr="009375C4">
        <w:rPr>
          <w:sz w:val="22"/>
          <w:szCs w:val="22"/>
        </w:rPr>
        <w:t>Защита программ от изучения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2.3.</w:t>
      </w:r>
      <w:r w:rsidRPr="009375C4">
        <w:rPr>
          <w:sz w:val="22"/>
          <w:szCs w:val="22"/>
        </w:rPr>
        <w:t>Вредоносное программное обеспечение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2.4.</w:t>
      </w:r>
      <w:r w:rsidRPr="009375C4">
        <w:rPr>
          <w:sz w:val="22"/>
          <w:szCs w:val="22"/>
        </w:rPr>
        <w:t>Защита программ и данных от несанкционированного копирования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2.5.</w:t>
      </w:r>
      <w:r w:rsidRPr="009375C4">
        <w:rPr>
          <w:sz w:val="22"/>
          <w:szCs w:val="22"/>
        </w:rPr>
        <w:t>Защита информации на машинных носителях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2.6.</w:t>
      </w:r>
      <w:r w:rsidRPr="009375C4">
        <w:rPr>
          <w:sz w:val="22"/>
          <w:szCs w:val="22"/>
        </w:rPr>
        <w:t>Аппаратные средства идентификац</w:t>
      </w:r>
      <w:proofErr w:type="gramStart"/>
      <w:r w:rsidRPr="009375C4">
        <w:rPr>
          <w:sz w:val="22"/>
          <w:szCs w:val="22"/>
        </w:rPr>
        <w:t>ии и ау</w:t>
      </w:r>
      <w:proofErr w:type="gramEnd"/>
      <w:r w:rsidRPr="009375C4">
        <w:rPr>
          <w:sz w:val="22"/>
          <w:szCs w:val="22"/>
        </w:rPr>
        <w:t>тентификации пользователей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2.7.</w:t>
      </w:r>
      <w:r w:rsidRPr="009375C4">
        <w:rPr>
          <w:sz w:val="22"/>
          <w:szCs w:val="22"/>
        </w:rPr>
        <w:t>Системы обнаружения атак и вторжений</w:t>
      </w:r>
    </w:p>
    <w:p w:rsidR="00A81786" w:rsidRPr="009375C4" w:rsidRDefault="00A81786" w:rsidP="009375C4">
      <w:pPr>
        <w:pStyle w:val="a7"/>
        <w:ind w:firstLine="0"/>
        <w:jc w:val="left"/>
        <w:rPr>
          <w:b/>
          <w:i/>
          <w:sz w:val="22"/>
          <w:szCs w:val="22"/>
        </w:rPr>
      </w:pPr>
      <w:r w:rsidRPr="009375C4">
        <w:rPr>
          <w:b/>
          <w:i/>
          <w:sz w:val="22"/>
          <w:szCs w:val="22"/>
        </w:rPr>
        <w:t>Раздел 3. Защита информации в локальных сетях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3.1.</w:t>
      </w:r>
      <w:r w:rsidRPr="009375C4">
        <w:rPr>
          <w:sz w:val="22"/>
          <w:szCs w:val="22"/>
        </w:rPr>
        <w:t>Основы построения защищенных сетей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3.2.</w:t>
      </w:r>
      <w:r w:rsidRPr="009375C4">
        <w:rPr>
          <w:sz w:val="22"/>
          <w:szCs w:val="22"/>
        </w:rPr>
        <w:t xml:space="preserve">Средства организации 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i/>
          <w:sz w:val="22"/>
          <w:szCs w:val="22"/>
        </w:rPr>
        <w:t>Раздел 4. Защита информации в сетях общего доступа</w:t>
      </w:r>
      <w:r w:rsidRPr="009375C4">
        <w:rPr>
          <w:sz w:val="22"/>
          <w:szCs w:val="22"/>
        </w:rPr>
        <w:t xml:space="preserve"> </w:t>
      </w:r>
      <w:r w:rsidRPr="009375C4">
        <w:rPr>
          <w:sz w:val="22"/>
          <w:szCs w:val="22"/>
          <w:lang w:val="en-US"/>
        </w:rPr>
        <w:t>VPN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4.1.</w:t>
      </w:r>
      <w:r w:rsidRPr="009375C4">
        <w:rPr>
          <w:sz w:val="22"/>
          <w:szCs w:val="22"/>
        </w:rPr>
        <w:t>Обеспечение безопасности межсетевого взаимодействия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i/>
          <w:sz w:val="22"/>
          <w:szCs w:val="22"/>
        </w:rPr>
        <w:t>Раздел 5. Защита информации в базах данных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5.1.</w:t>
      </w:r>
      <w:r w:rsidRPr="009375C4">
        <w:rPr>
          <w:sz w:val="22"/>
          <w:szCs w:val="22"/>
        </w:rPr>
        <w:t>Защита информации в базах данных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i/>
          <w:sz w:val="22"/>
          <w:szCs w:val="22"/>
        </w:rPr>
        <w:t>Раздел 6. Мониторинг систем защиты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6.1.</w:t>
      </w:r>
      <w:r w:rsidRPr="009375C4">
        <w:rPr>
          <w:sz w:val="22"/>
          <w:szCs w:val="22"/>
        </w:rPr>
        <w:t>Мониторинг систем защиты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6.2.</w:t>
      </w:r>
      <w:r w:rsidRPr="009375C4">
        <w:rPr>
          <w:sz w:val="22"/>
          <w:szCs w:val="22"/>
        </w:rPr>
        <w:t>Изучение мер защиты информации в информационных системах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Тема 6.3.</w:t>
      </w:r>
      <w:r w:rsidRPr="009375C4">
        <w:rPr>
          <w:sz w:val="22"/>
          <w:szCs w:val="22"/>
        </w:rPr>
        <w:t xml:space="preserve">Изучение </w:t>
      </w:r>
      <w:proofErr w:type="gramStart"/>
      <w:r w:rsidRPr="009375C4">
        <w:rPr>
          <w:sz w:val="22"/>
          <w:szCs w:val="22"/>
        </w:rPr>
        <w:t>современных</w:t>
      </w:r>
      <w:proofErr w:type="gramEnd"/>
      <w:r w:rsidRPr="009375C4">
        <w:rPr>
          <w:sz w:val="22"/>
          <w:szCs w:val="22"/>
        </w:rPr>
        <w:t xml:space="preserve"> 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>МДК.02.02</w:t>
      </w:r>
      <w:r w:rsidRPr="009375C4">
        <w:rPr>
          <w:sz w:val="22"/>
          <w:szCs w:val="22"/>
        </w:rPr>
        <w:t xml:space="preserve"> Криптографические средства защиты информации программно-аппаратных комплексов</w:t>
      </w:r>
    </w:p>
    <w:p w:rsidR="00A81786" w:rsidRPr="009375C4" w:rsidRDefault="00A81786" w:rsidP="009375C4">
      <w:pPr>
        <w:pStyle w:val="a7"/>
        <w:ind w:firstLine="0"/>
        <w:jc w:val="left"/>
        <w:rPr>
          <w:b/>
          <w:i/>
          <w:sz w:val="22"/>
          <w:szCs w:val="22"/>
        </w:rPr>
      </w:pPr>
      <w:r w:rsidRPr="009375C4">
        <w:rPr>
          <w:b/>
          <w:i/>
          <w:sz w:val="22"/>
          <w:szCs w:val="22"/>
        </w:rPr>
        <w:t>Раздел 1. Математические основы защиты информации</w:t>
      </w:r>
    </w:p>
    <w:p w:rsidR="00A81786" w:rsidRPr="009375C4" w:rsidRDefault="00A81786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1.1 </w:t>
      </w:r>
      <w:r w:rsidRPr="009375C4">
        <w:rPr>
          <w:bCs/>
          <w:sz w:val="22"/>
          <w:szCs w:val="22"/>
        </w:rPr>
        <w:t>Математические основы криптографии</w:t>
      </w:r>
    </w:p>
    <w:p w:rsidR="00A81786" w:rsidRPr="009375C4" w:rsidRDefault="00A81786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i/>
          <w:sz w:val="22"/>
          <w:szCs w:val="22"/>
        </w:rPr>
        <w:t>Раздел 2. Классическая криптография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2.1 </w:t>
      </w:r>
      <w:r w:rsidRPr="009375C4">
        <w:rPr>
          <w:sz w:val="22"/>
          <w:szCs w:val="22"/>
        </w:rPr>
        <w:t xml:space="preserve">Методы </w:t>
      </w:r>
      <w:proofErr w:type="gramStart"/>
      <w:r w:rsidRPr="009375C4">
        <w:rPr>
          <w:sz w:val="22"/>
          <w:szCs w:val="22"/>
        </w:rPr>
        <w:t>криптографического</w:t>
      </w:r>
      <w:proofErr w:type="gramEnd"/>
      <w:r w:rsidRPr="009375C4">
        <w:rPr>
          <w:sz w:val="22"/>
          <w:szCs w:val="22"/>
        </w:rPr>
        <w:t xml:space="preserve"> защиты информации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2.2 </w:t>
      </w:r>
      <w:proofErr w:type="spellStart"/>
      <w:r w:rsidRPr="009375C4">
        <w:rPr>
          <w:bCs/>
          <w:sz w:val="22"/>
          <w:szCs w:val="22"/>
        </w:rPr>
        <w:t>Криптоанализ</w:t>
      </w:r>
      <w:proofErr w:type="spellEnd"/>
    </w:p>
    <w:p w:rsidR="00A81786" w:rsidRPr="009375C4" w:rsidRDefault="00A81786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2.3 </w:t>
      </w:r>
      <w:r w:rsidRPr="009375C4">
        <w:rPr>
          <w:bCs/>
          <w:sz w:val="22"/>
          <w:szCs w:val="22"/>
        </w:rPr>
        <w:t>Поточные шифры и генераторы псевдослучайных чисел</w:t>
      </w:r>
    </w:p>
    <w:p w:rsidR="00A81786" w:rsidRPr="009375C4" w:rsidRDefault="00A81786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i/>
          <w:sz w:val="22"/>
          <w:szCs w:val="22"/>
        </w:rPr>
        <w:t>Раздел 3. Современная криптография</w:t>
      </w:r>
    </w:p>
    <w:p w:rsidR="00A81786" w:rsidRPr="009375C4" w:rsidRDefault="00A81786" w:rsidP="009375C4">
      <w:pPr>
        <w:pStyle w:val="a7"/>
        <w:ind w:firstLine="0"/>
        <w:jc w:val="left"/>
        <w:rPr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3.1 </w:t>
      </w:r>
      <w:r w:rsidRPr="009375C4">
        <w:rPr>
          <w:sz w:val="22"/>
          <w:szCs w:val="22"/>
        </w:rPr>
        <w:t>Кодирование информации. Компьютеризация шифрования</w:t>
      </w:r>
    </w:p>
    <w:p w:rsidR="00A81786" w:rsidRPr="009375C4" w:rsidRDefault="009375C4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3.2 </w:t>
      </w:r>
      <w:r w:rsidRPr="009375C4">
        <w:rPr>
          <w:bCs/>
          <w:sz w:val="22"/>
          <w:szCs w:val="22"/>
        </w:rPr>
        <w:t>Симметричные системы шифрования</w:t>
      </w:r>
    </w:p>
    <w:p w:rsidR="009375C4" w:rsidRPr="009375C4" w:rsidRDefault="009375C4" w:rsidP="009375C4">
      <w:pPr>
        <w:pStyle w:val="a7"/>
        <w:ind w:firstLine="0"/>
        <w:jc w:val="left"/>
        <w:rPr>
          <w:b/>
          <w:i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3.3 </w:t>
      </w:r>
      <w:r w:rsidRPr="009375C4">
        <w:rPr>
          <w:bCs/>
          <w:sz w:val="22"/>
          <w:szCs w:val="22"/>
        </w:rPr>
        <w:t>Асимметричные системы шифрования</w:t>
      </w:r>
    </w:p>
    <w:p w:rsidR="00A81786" w:rsidRPr="009375C4" w:rsidRDefault="009375C4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3.4 </w:t>
      </w:r>
      <w:r w:rsidRPr="009375C4">
        <w:rPr>
          <w:bCs/>
          <w:sz w:val="22"/>
          <w:szCs w:val="22"/>
        </w:rPr>
        <w:t>Аутентификация данных. Электронная подпись</w:t>
      </w:r>
    </w:p>
    <w:p w:rsidR="009375C4" w:rsidRPr="009375C4" w:rsidRDefault="009375C4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3.5 </w:t>
      </w:r>
      <w:r w:rsidRPr="009375C4">
        <w:rPr>
          <w:sz w:val="22"/>
          <w:szCs w:val="22"/>
        </w:rPr>
        <w:t>Алгоритмы обмена ключей и протоколы аутентификации</w:t>
      </w:r>
    </w:p>
    <w:p w:rsidR="009375C4" w:rsidRPr="009375C4" w:rsidRDefault="009375C4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3.6 </w:t>
      </w:r>
      <w:r w:rsidRPr="009375C4">
        <w:rPr>
          <w:bCs/>
          <w:sz w:val="22"/>
          <w:szCs w:val="22"/>
        </w:rPr>
        <w:t>Криптозащита информации в сетях передачи данных</w:t>
      </w:r>
    </w:p>
    <w:p w:rsidR="009375C4" w:rsidRPr="009375C4" w:rsidRDefault="009375C4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3.7 </w:t>
      </w:r>
      <w:r w:rsidRPr="009375C4">
        <w:rPr>
          <w:bCs/>
          <w:sz w:val="22"/>
          <w:szCs w:val="22"/>
        </w:rPr>
        <w:t>Защита информации в электронных платежных системах</w:t>
      </w:r>
    </w:p>
    <w:p w:rsidR="009375C4" w:rsidRPr="009375C4" w:rsidRDefault="009375C4" w:rsidP="009375C4">
      <w:pPr>
        <w:pStyle w:val="a7"/>
        <w:ind w:firstLine="0"/>
        <w:jc w:val="left"/>
        <w:rPr>
          <w:bCs/>
          <w:sz w:val="22"/>
          <w:szCs w:val="22"/>
        </w:rPr>
      </w:pPr>
      <w:r w:rsidRPr="009375C4">
        <w:rPr>
          <w:b/>
          <w:sz w:val="22"/>
          <w:szCs w:val="22"/>
        </w:rPr>
        <w:t xml:space="preserve">Тема 3.8 </w:t>
      </w:r>
      <w:r w:rsidRPr="009375C4">
        <w:rPr>
          <w:bCs/>
          <w:sz w:val="22"/>
          <w:szCs w:val="22"/>
        </w:rPr>
        <w:t>Компьютерная стеганография</w:t>
      </w:r>
    </w:p>
    <w:p w:rsidR="009375C4" w:rsidRDefault="009375C4" w:rsidP="009375C4">
      <w:pPr>
        <w:pStyle w:val="a7"/>
        <w:ind w:firstLine="0"/>
        <w:jc w:val="left"/>
        <w:rPr>
          <w:sz w:val="22"/>
          <w:szCs w:val="22"/>
        </w:rPr>
      </w:pPr>
    </w:p>
    <w:p w:rsidR="00184950" w:rsidRPr="003B7BC0" w:rsidRDefault="0018495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sz w:val="22"/>
          <w:szCs w:val="22"/>
        </w:rPr>
        <w:t>Учебная практика 0</w:t>
      </w:r>
      <w:r w:rsidR="00A81786" w:rsidRPr="003B7BC0">
        <w:rPr>
          <w:sz w:val="22"/>
          <w:szCs w:val="22"/>
        </w:rPr>
        <w:t>2</w:t>
      </w:r>
      <w:r w:rsidRPr="003B7BC0">
        <w:rPr>
          <w:sz w:val="22"/>
          <w:szCs w:val="22"/>
        </w:rPr>
        <w:t>.01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Раздел 1. </w:t>
      </w:r>
      <w:r w:rsidRPr="003B7BC0">
        <w:rPr>
          <w:sz w:val="22"/>
          <w:szCs w:val="22"/>
        </w:rPr>
        <w:t>Установка и настройка отдельных программных, программно-аппаратных средств з</w:t>
      </w:r>
      <w:proofErr w:type="gramStart"/>
      <w:r w:rsidRPr="003B7BC0">
        <w:rPr>
          <w:sz w:val="22"/>
          <w:szCs w:val="22"/>
        </w:rPr>
        <w:t>а-</w:t>
      </w:r>
      <w:proofErr w:type="gramEnd"/>
      <w:r w:rsidRPr="003B7BC0">
        <w:rPr>
          <w:sz w:val="22"/>
          <w:szCs w:val="22"/>
        </w:rPr>
        <w:t xml:space="preserve"> щиты информации.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>Раздел</w:t>
      </w:r>
      <w:r w:rsidRPr="003B7BC0">
        <w:rPr>
          <w:b/>
          <w:spacing w:val="40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2.</w:t>
      </w:r>
      <w:r w:rsidRPr="003B7BC0">
        <w:rPr>
          <w:b/>
          <w:spacing w:val="40"/>
          <w:sz w:val="22"/>
          <w:szCs w:val="22"/>
        </w:rPr>
        <w:t xml:space="preserve"> </w:t>
      </w:r>
      <w:r w:rsidRPr="003B7BC0">
        <w:rPr>
          <w:sz w:val="22"/>
          <w:szCs w:val="22"/>
        </w:rPr>
        <w:t>Защита</w:t>
      </w:r>
      <w:r w:rsidRPr="003B7BC0">
        <w:rPr>
          <w:spacing w:val="40"/>
          <w:sz w:val="22"/>
          <w:szCs w:val="22"/>
        </w:rPr>
        <w:t xml:space="preserve"> </w:t>
      </w:r>
      <w:r w:rsidRPr="003B7BC0">
        <w:rPr>
          <w:sz w:val="22"/>
          <w:szCs w:val="22"/>
        </w:rPr>
        <w:t>информации</w:t>
      </w:r>
      <w:r w:rsidRPr="003B7BC0">
        <w:rPr>
          <w:spacing w:val="40"/>
          <w:sz w:val="22"/>
          <w:szCs w:val="22"/>
        </w:rPr>
        <w:t xml:space="preserve"> </w:t>
      </w:r>
      <w:r w:rsidRPr="003B7BC0">
        <w:rPr>
          <w:sz w:val="22"/>
          <w:szCs w:val="22"/>
        </w:rPr>
        <w:t>в автоматизированных системах.</w:t>
      </w:r>
    </w:p>
    <w:p w:rsidR="003B7BC0" w:rsidRPr="003B7BC0" w:rsidRDefault="003B7BC0" w:rsidP="003B7BC0">
      <w:pPr>
        <w:pStyle w:val="TableParagraph"/>
        <w:spacing w:before="1"/>
        <w:ind w:left="0"/>
      </w:pPr>
      <w:r w:rsidRPr="003B7BC0">
        <w:rPr>
          <w:b/>
        </w:rPr>
        <w:t>Раздел</w:t>
      </w:r>
      <w:r w:rsidRPr="003B7BC0">
        <w:rPr>
          <w:b/>
          <w:spacing w:val="40"/>
        </w:rPr>
        <w:t xml:space="preserve"> </w:t>
      </w:r>
      <w:r w:rsidRPr="003B7BC0">
        <w:rPr>
          <w:b/>
        </w:rPr>
        <w:t>3.</w:t>
      </w:r>
      <w:r w:rsidRPr="003B7BC0">
        <w:rPr>
          <w:b/>
          <w:spacing w:val="40"/>
        </w:rPr>
        <w:t xml:space="preserve"> </w:t>
      </w:r>
      <w:r w:rsidRPr="003B7BC0">
        <w:t>Тестирование</w:t>
      </w:r>
      <w:r w:rsidRPr="003B7BC0">
        <w:rPr>
          <w:spacing w:val="40"/>
        </w:rPr>
        <w:t xml:space="preserve"> </w:t>
      </w:r>
      <w:r w:rsidRPr="003B7BC0">
        <w:t>функций отдельных</w:t>
      </w:r>
      <w:r w:rsidRPr="003B7BC0">
        <w:rPr>
          <w:spacing w:val="26"/>
        </w:rPr>
        <w:t xml:space="preserve">  </w:t>
      </w:r>
      <w:r w:rsidRPr="003B7BC0">
        <w:t>программных</w:t>
      </w:r>
      <w:r w:rsidRPr="003B7BC0">
        <w:rPr>
          <w:spacing w:val="27"/>
        </w:rPr>
        <w:t xml:space="preserve">  </w:t>
      </w:r>
      <w:r w:rsidRPr="003B7BC0">
        <w:t>и</w:t>
      </w:r>
      <w:r w:rsidRPr="003B7BC0">
        <w:rPr>
          <w:spacing w:val="29"/>
        </w:rPr>
        <w:t xml:space="preserve">  </w:t>
      </w:r>
      <w:r w:rsidRPr="003B7BC0">
        <w:rPr>
          <w:spacing w:val="-4"/>
        </w:rPr>
        <w:t>про</w:t>
      </w:r>
      <w:r w:rsidRPr="003B7BC0">
        <w:t>граммно-аппаратных</w:t>
      </w:r>
      <w:r w:rsidRPr="003B7BC0">
        <w:rPr>
          <w:spacing w:val="80"/>
        </w:rPr>
        <w:t xml:space="preserve"> </w:t>
      </w:r>
      <w:r w:rsidRPr="003B7BC0">
        <w:t>средств</w:t>
      </w:r>
      <w:r w:rsidRPr="003B7BC0">
        <w:rPr>
          <w:spacing w:val="80"/>
        </w:rPr>
        <w:t xml:space="preserve"> </w:t>
      </w:r>
      <w:r w:rsidRPr="003B7BC0">
        <w:t>защиты информации.</w:t>
      </w:r>
    </w:p>
    <w:p w:rsidR="003B7BC0" w:rsidRPr="003B7BC0" w:rsidRDefault="003B7BC0" w:rsidP="003B7BC0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Раздел 4. </w:t>
      </w:r>
      <w:r w:rsidRPr="003B7BC0">
        <w:rPr>
          <w:sz w:val="22"/>
          <w:szCs w:val="22"/>
        </w:rPr>
        <w:t>Обработка, хранение и передача информации ограниченного доступа.</w:t>
      </w:r>
    </w:p>
    <w:p w:rsidR="003B7BC0" w:rsidRPr="003B7BC0" w:rsidRDefault="003B7BC0" w:rsidP="003B7BC0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Раздел 5. </w:t>
      </w:r>
      <w:r w:rsidRPr="003B7BC0">
        <w:rPr>
          <w:sz w:val="22"/>
          <w:szCs w:val="22"/>
        </w:rPr>
        <w:t>Уничтожение информации и носителей информации с использованием программных и программно-аппаратных средств.</w:t>
      </w:r>
    </w:p>
    <w:p w:rsidR="003B7BC0" w:rsidRPr="003B7BC0" w:rsidRDefault="003B7BC0" w:rsidP="003B7BC0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Раздел 6. </w:t>
      </w:r>
      <w:r w:rsidRPr="003B7BC0">
        <w:rPr>
          <w:sz w:val="22"/>
          <w:szCs w:val="22"/>
        </w:rPr>
        <w:t xml:space="preserve">Регистрация основных событий в автоматизированных </w:t>
      </w:r>
      <w:r w:rsidRPr="003B7BC0">
        <w:rPr>
          <w:spacing w:val="-2"/>
          <w:sz w:val="22"/>
          <w:szCs w:val="22"/>
        </w:rPr>
        <w:t>системах.</w:t>
      </w:r>
    </w:p>
    <w:p w:rsidR="003B7BC0" w:rsidRPr="003B7BC0" w:rsidRDefault="003B7BC0" w:rsidP="003B7BC0">
      <w:pPr>
        <w:pStyle w:val="a7"/>
        <w:ind w:firstLine="0"/>
        <w:jc w:val="left"/>
        <w:rPr>
          <w:sz w:val="22"/>
          <w:szCs w:val="22"/>
        </w:rPr>
      </w:pPr>
    </w:p>
    <w:p w:rsidR="00184950" w:rsidRPr="003B7BC0" w:rsidRDefault="0018495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sz w:val="22"/>
          <w:szCs w:val="22"/>
        </w:rPr>
        <w:t>Производственная практика 0</w:t>
      </w:r>
      <w:r w:rsidR="00A81786" w:rsidRPr="003B7BC0">
        <w:rPr>
          <w:sz w:val="22"/>
          <w:szCs w:val="22"/>
        </w:rPr>
        <w:t>2</w:t>
      </w:r>
      <w:r w:rsidRPr="003B7BC0">
        <w:rPr>
          <w:sz w:val="22"/>
          <w:szCs w:val="22"/>
        </w:rPr>
        <w:t>.01</w:t>
      </w:r>
    </w:p>
    <w:p w:rsidR="003B7BC0" w:rsidRPr="003B7BC0" w:rsidRDefault="003B7BC0" w:rsidP="009375C4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3B7BC0">
        <w:rPr>
          <w:b/>
          <w:sz w:val="22"/>
          <w:szCs w:val="22"/>
        </w:rPr>
        <w:t>Раздел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1.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Установка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настройка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отдельных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программных,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программно-аппаратных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средств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защиты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pacing w:val="-2"/>
          <w:sz w:val="22"/>
          <w:szCs w:val="22"/>
        </w:rPr>
        <w:t>информации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Тема 1.1. </w:t>
      </w:r>
      <w:r w:rsidRPr="003B7BC0">
        <w:rPr>
          <w:sz w:val="22"/>
          <w:szCs w:val="22"/>
        </w:rPr>
        <w:t>Планирование и организация работ по обеспечению защиты объекта.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>Тема</w:t>
      </w:r>
      <w:r w:rsidRPr="003B7BC0">
        <w:rPr>
          <w:b/>
          <w:spacing w:val="80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1.2.</w:t>
      </w:r>
      <w:r w:rsidRPr="003B7BC0">
        <w:rPr>
          <w:b/>
          <w:spacing w:val="80"/>
          <w:sz w:val="22"/>
          <w:szCs w:val="22"/>
        </w:rPr>
        <w:t xml:space="preserve"> </w:t>
      </w:r>
      <w:r w:rsidRPr="003B7BC0">
        <w:rPr>
          <w:sz w:val="22"/>
          <w:szCs w:val="22"/>
        </w:rPr>
        <w:t>Настройка</w:t>
      </w:r>
      <w:r w:rsidRPr="003B7BC0">
        <w:rPr>
          <w:spacing w:val="80"/>
          <w:sz w:val="22"/>
          <w:szCs w:val="22"/>
        </w:rPr>
        <w:t xml:space="preserve"> </w:t>
      </w:r>
      <w:r w:rsidRPr="003B7BC0">
        <w:rPr>
          <w:sz w:val="22"/>
          <w:szCs w:val="22"/>
        </w:rPr>
        <w:t>программного обеспечения.</w:t>
      </w:r>
    </w:p>
    <w:p w:rsidR="003B7BC0" w:rsidRPr="003B7BC0" w:rsidRDefault="003B7BC0" w:rsidP="009375C4">
      <w:pPr>
        <w:pStyle w:val="a7"/>
        <w:ind w:firstLine="0"/>
        <w:jc w:val="left"/>
        <w:rPr>
          <w:b/>
          <w:sz w:val="22"/>
          <w:szCs w:val="22"/>
        </w:rPr>
      </w:pPr>
      <w:r w:rsidRPr="003B7BC0">
        <w:rPr>
          <w:b/>
          <w:sz w:val="22"/>
          <w:szCs w:val="22"/>
        </w:rPr>
        <w:t>Раздел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2.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Обеспечение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защиты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информации</w:t>
      </w:r>
      <w:r w:rsidRPr="003B7BC0">
        <w:rPr>
          <w:b/>
          <w:spacing w:val="-7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в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автоматизированных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системах отдельными программными, программно-аппаратными средствами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Тема 2.1. </w:t>
      </w:r>
      <w:r w:rsidRPr="003B7BC0">
        <w:rPr>
          <w:sz w:val="22"/>
          <w:szCs w:val="22"/>
        </w:rPr>
        <w:t>Защита информации в автоматизированных системах.</w:t>
      </w:r>
    </w:p>
    <w:p w:rsidR="003B7BC0" w:rsidRPr="003B7BC0" w:rsidRDefault="003B7BC0" w:rsidP="009375C4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3B7BC0">
        <w:rPr>
          <w:b/>
          <w:sz w:val="22"/>
          <w:szCs w:val="22"/>
        </w:rPr>
        <w:t>Раздел</w:t>
      </w:r>
      <w:r w:rsidRPr="003B7BC0">
        <w:rPr>
          <w:b/>
          <w:spacing w:val="-6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3.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Тестирование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функций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отдельных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программных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программно-аппаратных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средств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защиты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pacing w:val="-2"/>
          <w:sz w:val="22"/>
          <w:szCs w:val="22"/>
        </w:rPr>
        <w:t>информации</w:t>
      </w:r>
    </w:p>
    <w:p w:rsidR="003B7BC0" w:rsidRPr="003B7BC0" w:rsidRDefault="003B7BC0" w:rsidP="009375C4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3B7BC0">
        <w:rPr>
          <w:b/>
          <w:sz w:val="22"/>
          <w:szCs w:val="22"/>
        </w:rPr>
        <w:t xml:space="preserve">Тема 3.1. </w:t>
      </w:r>
      <w:r w:rsidRPr="003B7BC0">
        <w:rPr>
          <w:sz w:val="22"/>
          <w:szCs w:val="22"/>
        </w:rPr>
        <w:t>Регламентные работы по эксплуатации систем защиты информации автоматизированных си</w:t>
      </w:r>
      <w:r w:rsidRPr="003B7BC0">
        <w:rPr>
          <w:spacing w:val="-2"/>
          <w:sz w:val="22"/>
          <w:szCs w:val="22"/>
        </w:rPr>
        <w:t>стем.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>Тема</w:t>
      </w:r>
      <w:r w:rsidRPr="003B7BC0">
        <w:rPr>
          <w:b/>
          <w:spacing w:val="2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3.2.</w:t>
      </w:r>
      <w:r w:rsidRPr="003B7BC0">
        <w:rPr>
          <w:b/>
          <w:spacing w:val="24"/>
          <w:sz w:val="22"/>
          <w:szCs w:val="22"/>
        </w:rPr>
        <w:t xml:space="preserve"> </w:t>
      </w:r>
      <w:r w:rsidRPr="003B7BC0">
        <w:rPr>
          <w:sz w:val="22"/>
          <w:szCs w:val="22"/>
        </w:rPr>
        <w:t>Проверка</w:t>
      </w:r>
      <w:r w:rsidRPr="003B7BC0">
        <w:rPr>
          <w:spacing w:val="23"/>
          <w:sz w:val="22"/>
          <w:szCs w:val="22"/>
        </w:rPr>
        <w:t xml:space="preserve"> </w:t>
      </w:r>
      <w:r w:rsidRPr="003B7BC0">
        <w:rPr>
          <w:sz w:val="22"/>
          <w:szCs w:val="22"/>
        </w:rPr>
        <w:t>средств защиты информации.</w:t>
      </w:r>
    </w:p>
    <w:p w:rsidR="003B7BC0" w:rsidRPr="003B7BC0" w:rsidRDefault="003B7BC0" w:rsidP="009375C4">
      <w:pPr>
        <w:pStyle w:val="a7"/>
        <w:ind w:firstLine="0"/>
        <w:jc w:val="left"/>
        <w:rPr>
          <w:b/>
          <w:spacing w:val="-2"/>
          <w:sz w:val="22"/>
          <w:szCs w:val="22"/>
        </w:rPr>
      </w:pPr>
      <w:r w:rsidRPr="003B7BC0">
        <w:rPr>
          <w:b/>
          <w:sz w:val="22"/>
          <w:szCs w:val="22"/>
        </w:rPr>
        <w:t>Раздел</w:t>
      </w:r>
      <w:r w:rsidRPr="003B7BC0">
        <w:rPr>
          <w:b/>
          <w:spacing w:val="-7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4.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Обработка,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хранение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передача</w:t>
      </w:r>
      <w:r w:rsidRPr="003B7BC0">
        <w:rPr>
          <w:b/>
          <w:spacing w:val="-3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информации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ограниченного</w:t>
      </w:r>
      <w:r w:rsidRPr="003B7BC0">
        <w:rPr>
          <w:b/>
          <w:spacing w:val="-2"/>
          <w:sz w:val="22"/>
          <w:szCs w:val="22"/>
        </w:rPr>
        <w:t xml:space="preserve"> доступа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Тема 4.1. </w:t>
      </w:r>
      <w:r w:rsidRPr="003B7BC0">
        <w:rPr>
          <w:sz w:val="22"/>
          <w:szCs w:val="22"/>
        </w:rPr>
        <w:t>Обработка, хранение и передача информации ограниченного доступа</w:t>
      </w:r>
    </w:p>
    <w:p w:rsidR="003B7BC0" w:rsidRPr="003B7BC0" w:rsidRDefault="003B7BC0" w:rsidP="009375C4">
      <w:pPr>
        <w:pStyle w:val="a7"/>
        <w:ind w:firstLine="0"/>
        <w:jc w:val="left"/>
        <w:rPr>
          <w:b/>
          <w:sz w:val="22"/>
          <w:szCs w:val="22"/>
        </w:rPr>
      </w:pPr>
      <w:r w:rsidRPr="003B7BC0">
        <w:rPr>
          <w:b/>
          <w:sz w:val="22"/>
          <w:szCs w:val="22"/>
        </w:rPr>
        <w:t>Раздел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5.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Уничтожение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информации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носителей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информации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с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использованием программных и программно-аппаратных средств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Тема 5.1. </w:t>
      </w:r>
      <w:r w:rsidRPr="003B7BC0">
        <w:rPr>
          <w:sz w:val="22"/>
          <w:szCs w:val="22"/>
        </w:rPr>
        <w:t>Уничтожение информации и носителей информации</w:t>
      </w:r>
      <w:r w:rsidRPr="003B7BC0">
        <w:rPr>
          <w:spacing w:val="-2"/>
          <w:sz w:val="22"/>
          <w:szCs w:val="22"/>
        </w:rPr>
        <w:t xml:space="preserve"> </w:t>
      </w:r>
      <w:r w:rsidRPr="003B7BC0">
        <w:rPr>
          <w:sz w:val="22"/>
          <w:szCs w:val="22"/>
        </w:rPr>
        <w:t>с</w:t>
      </w:r>
      <w:r w:rsidRPr="003B7BC0">
        <w:rPr>
          <w:spacing w:val="-4"/>
          <w:sz w:val="22"/>
          <w:szCs w:val="22"/>
        </w:rPr>
        <w:t xml:space="preserve"> </w:t>
      </w:r>
      <w:r w:rsidRPr="003B7BC0">
        <w:rPr>
          <w:sz w:val="22"/>
          <w:szCs w:val="22"/>
        </w:rPr>
        <w:t>использованием программных и программно-аппаратных средств.</w:t>
      </w:r>
    </w:p>
    <w:p w:rsidR="003B7BC0" w:rsidRPr="003B7BC0" w:rsidRDefault="003B7BC0" w:rsidP="009375C4">
      <w:pPr>
        <w:pStyle w:val="a7"/>
        <w:ind w:firstLine="0"/>
        <w:jc w:val="left"/>
        <w:rPr>
          <w:b/>
          <w:sz w:val="22"/>
          <w:szCs w:val="22"/>
        </w:rPr>
      </w:pPr>
      <w:r w:rsidRPr="003B7BC0">
        <w:rPr>
          <w:b/>
          <w:sz w:val="22"/>
          <w:szCs w:val="22"/>
        </w:rPr>
        <w:t>Раздел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6.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Регистрация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основных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событий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в</w:t>
      </w:r>
      <w:r w:rsidRPr="003B7BC0">
        <w:rPr>
          <w:b/>
          <w:spacing w:val="-4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автоматизированных</w:t>
      </w:r>
      <w:r w:rsidRPr="003B7BC0">
        <w:rPr>
          <w:b/>
          <w:spacing w:val="-7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(информационных)</w:t>
      </w:r>
      <w:r w:rsidRPr="003B7BC0">
        <w:rPr>
          <w:b/>
          <w:spacing w:val="-5"/>
          <w:sz w:val="22"/>
          <w:szCs w:val="22"/>
        </w:rPr>
        <w:t xml:space="preserve"> </w:t>
      </w:r>
      <w:r w:rsidRPr="003B7BC0">
        <w:rPr>
          <w:b/>
          <w:sz w:val="22"/>
          <w:szCs w:val="22"/>
        </w:rPr>
        <w:t>системах, обнаружение, предупреждение и ликвидация последствий компьютерных атак</w:t>
      </w:r>
    </w:p>
    <w:p w:rsidR="003B7BC0" w:rsidRPr="003B7BC0" w:rsidRDefault="003B7BC0" w:rsidP="009375C4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b/>
          <w:sz w:val="22"/>
          <w:szCs w:val="22"/>
        </w:rPr>
        <w:t xml:space="preserve">Тема 6.1. </w:t>
      </w:r>
      <w:r w:rsidRPr="003B7BC0">
        <w:rPr>
          <w:sz w:val="22"/>
          <w:szCs w:val="22"/>
        </w:rPr>
        <w:t xml:space="preserve">Осуществление </w:t>
      </w:r>
      <w:proofErr w:type="gramStart"/>
      <w:r w:rsidRPr="003B7BC0">
        <w:rPr>
          <w:sz w:val="22"/>
          <w:szCs w:val="22"/>
        </w:rPr>
        <w:t>контроля за</w:t>
      </w:r>
      <w:proofErr w:type="gramEnd"/>
      <w:r w:rsidRPr="003B7BC0">
        <w:rPr>
          <w:sz w:val="22"/>
          <w:szCs w:val="22"/>
        </w:rPr>
        <w:t xml:space="preserve"> системой защиты информации автоматизированной системы.</w:t>
      </w:r>
    </w:p>
    <w:p w:rsidR="003B7BC0" w:rsidRPr="003B7BC0" w:rsidRDefault="003B7BC0" w:rsidP="003B7BC0">
      <w:pPr>
        <w:pStyle w:val="TableParagraph"/>
        <w:ind w:left="0" w:right="95"/>
        <w:jc w:val="both"/>
      </w:pPr>
      <w:r w:rsidRPr="003B7BC0">
        <w:rPr>
          <w:b/>
        </w:rPr>
        <w:t xml:space="preserve">Тема 6.2. </w:t>
      </w:r>
      <w:r w:rsidRPr="003B7BC0">
        <w:t>Осуществление контроля за технической эксплуатацией</w:t>
      </w:r>
      <w:r w:rsidRPr="003B7BC0">
        <w:rPr>
          <w:spacing w:val="60"/>
          <w:w w:val="150"/>
        </w:rPr>
        <w:t xml:space="preserve"> </w:t>
      </w:r>
      <w:r w:rsidRPr="003B7BC0">
        <w:t>системы</w:t>
      </w:r>
      <w:r w:rsidRPr="003B7BC0">
        <w:rPr>
          <w:spacing w:val="61"/>
          <w:w w:val="150"/>
        </w:rPr>
        <w:t xml:space="preserve"> </w:t>
      </w:r>
      <w:proofErr w:type="gramStart"/>
      <w:r w:rsidRPr="003B7BC0">
        <w:rPr>
          <w:spacing w:val="-5"/>
        </w:rPr>
        <w:t>за</w:t>
      </w:r>
      <w:proofErr w:type="gramEnd"/>
      <w:r w:rsidRPr="003B7BC0">
        <w:rPr>
          <w:spacing w:val="-5"/>
        </w:rPr>
        <w:t>-</w:t>
      </w:r>
    </w:p>
    <w:p w:rsidR="003B7BC0" w:rsidRPr="003B7BC0" w:rsidRDefault="003B7BC0" w:rsidP="003B7BC0">
      <w:pPr>
        <w:pStyle w:val="a7"/>
        <w:ind w:firstLine="0"/>
        <w:jc w:val="left"/>
        <w:rPr>
          <w:sz w:val="22"/>
          <w:szCs w:val="22"/>
        </w:rPr>
      </w:pPr>
      <w:r w:rsidRPr="003B7BC0">
        <w:rPr>
          <w:sz w:val="22"/>
          <w:szCs w:val="22"/>
        </w:rPr>
        <w:t>щиты информации автоматизированной системы.</w:t>
      </w:r>
    </w:p>
    <w:p w:rsidR="003B7BC0" w:rsidRPr="009375C4" w:rsidRDefault="003B7BC0" w:rsidP="009375C4">
      <w:pPr>
        <w:pStyle w:val="a7"/>
        <w:ind w:firstLine="0"/>
        <w:jc w:val="left"/>
        <w:rPr>
          <w:b/>
          <w:bCs/>
          <w:sz w:val="22"/>
          <w:szCs w:val="22"/>
        </w:rPr>
      </w:pPr>
    </w:p>
    <w:p w:rsidR="00531272" w:rsidRPr="00184950" w:rsidRDefault="00531272" w:rsidP="0018495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sectPr w:rsidR="00531272" w:rsidRPr="00184950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D380E"/>
    <w:rsid w:val="0007567E"/>
    <w:rsid w:val="00082EE3"/>
    <w:rsid w:val="000B405A"/>
    <w:rsid w:val="000F3A0F"/>
    <w:rsid w:val="00184950"/>
    <w:rsid w:val="00283622"/>
    <w:rsid w:val="00291FAE"/>
    <w:rsid w:val="00292FB9"/>
    <w:rsid w:val="002C08D6"/>
    <w:rsid w:val="00302BF7"/>
    <w:rsid w:val="003B7BC0"/>
    <w:rsid w:val="003F0608"/>
    <w:rsid w:val="003F4C70"/>
    <w:rsid w:val="00483C5F"/>
    <w:rsid w:val="00501DFD"/>
    <w:rsid w:val="005258E0"/>
    <w:rsid w:val="00531272"/>
    <w:rsid w:val="00556552"/>
    <w:rsid w:val="005F2EBB"/>
    <w:rsid w:val="0072363D"/>
    <w:rsid w:val="007839B8"/>
    <w:rsid w:val="007B5D73"/>
    <w:rsid w:val="00801C00"/>
    <w:rsid w:val="00926D7C"/>
    <w:rsid w:val="009375C4"/>
    <w:rsid w:val="00954B72"/>
    <w:rsid w:val="00956EA6"/>
    <w:rsid w:val="009942BA"/>
    <w:rsid w:val="0099601D"/>
    <w:rsid w:val="00996DE4"/>
    <w:rsid w:val="00997F85"/>
    <w:rsid w:val="00A14CE7"/>
    <w:rsid w:val="00A81786"/>
    <w:rsid w:val="00AD380E"/>
    <w:rsid w:val="00B15FB1"/>
    <w:rsid w:val="00B76311"/>
    <w:rsid w:val="00BA2B7F"/>
    <w:rsid w:val="00BF2554"/>
    <w:rsid w:val="00CC4B74"/>
    <w:rsid w:val="00CE774C"/>
    <w:rsid w:val="00D273B6"/>
    <w:rsid w:val="00DB102C"/>
    <w:rsid w:val="00E423F7"/>
    <w:rsid w:val="00E67BCD"/>
    <w:rsid w:val="00E768B8"/>
    <w:rsid w:val="00E956A8"/>
    <w:rsid w:val="00EA2351"/>
    <w:rsid w:val="00EB1574"/>
    <w:rsid w:val="00EB6ABF"/>
    <w:rsid w:val="00F45596"/>
    <w:rsid w:val="00F669C6"/>
    <w:rsid w:val="00F82488"/>
    <w:rsid w:val="00FC1C7A"/>
    <w:rsid w:val="00FC2ED3"/>
    <w:rsid w:val="00FC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5655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5655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5655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Body Text Indent"/>
    <w:basedOn w:val="a"/>
    <w:link w:val="a8"/>
    <w:rsid w:val="0099601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960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556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5655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5655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56552"/>
    <w:rPr>
      <w:rFonts w:ascii="Calibri" w:eastAsia="Times New Roman" w:hAnsi="Calibri" w:cs="Times New Roman"/>
      <w:b/>
      <w:bCs/>
      <w:lang w:eastAsia="ru-RU"/>
    </w:rPr>
  </w:style>
  <w:style w:type="paragraph" w:styleId="a9">
    <w:name w:val="Title"/>
    <w:basedOn w:val="a"/>
    <w:link w:val="aa"/>
    <w:qFormat/>
    <w:rsid w:val="00556552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a">
    <w:name w:val="Название Знак"/>
    <w:basedOn w:val="a0"/>
    <w:link w:val="a9"/>
    <w:rsid w:val="005565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rsid w:val="0055655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556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56552"/>
  </w:style>
  <w:style w:type="paragraph" w:styleId="af">
    <w:name w:val="Balloon Text"/>
    <w:basedOn w:val="a"/>
    <w:link w:val="af0"/>
    <w:rsid w:val="005565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55655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">
    <w:name w:val="c"/>
    <w:basedOn w:val="a"/>
    <w:rsid w:val="00556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rsid w:val="00556552"/>
    <w:rPr>
      <w:color w:val="0000FF"/>
      <w:u w:val="single"/>
    </w:rPr>
  </w:style>
  <w:style w:type="paragraph" w:styleId="af2">
    <w:name w:val="header"/>
    <w:basedOn w:val="a"/>
    <w:link w:val="af3"/>
    <w:rsid w:val="0055655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55655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565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5565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5565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565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B7B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B7BC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2025-09-25T07:58:00Z</cp:lastPrinted>
  <dcterms:created xsi:type="dcterms:W3CDTF">2025-09-29T11:21:00Z</dcterms:created>
  <dcterms:modified xsi:type="dcterms:W3CDTF">2025-09-30T07:46:00Z</dcterms:modified>
</cp:coreProperties>
</file>